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98" w:rsidRDefault="00611E98" w:rsidP="00611E98">
      <w:pPr>
        <w:spacing w:before="100" w:beforeAutospacing="1" w:after="100" w:afterAutospacing="1" w:line="240" w:lineRule="auto"/>
        <w:jc w:val="center"/>
        <w:outlineLvl w:val="0"/>
        <w:rPr>
          <w:rFonts w:ascii="Times New Roman" w:eastAsia="Times New Roman" w:hAnsi="Times New Roman" w:cs="Times New Roman"/>
          <w:b/>
          <w:bCs/>
          <w:kern w:val="36"/>
          <w:sz w:val="32"/>
          <w:szCs w:val="32"/>
        </w:rPr>
      </w:pPr>
      <w:bookmarkStart w:id="0" w:name="_GoBack"/>
      <w:bookmarkEnd w:id="0"/>
    </w:p>
    <w:p w:rsidR="00611E98" w:rsidRDefault="00611E98" w:rsidP="00611E98">
      <w:pPr>
        <w:spacing w:before="100" w:beforeAutospacing="1" w:after="100" w:afterAutospacing="1" w:line="240" w:lineRule="auto"/>
        <w:jc w:val="center"/>
        <w:outlineLvl w:val="0"/>
        <w:rPr>
          <w:rFonts w:ascii="Times New Roman" w:eastAsia="Times New Roman" w:hAnsi="Times New Roman" w:cs="Times New Roman"/>
          <w:b/>
          <w:bCs/>
          <w:kern w:val="36"/>
          <w:sz w:val="32"/>
          <w:szCs w:val="32"/>
        </w:rPr>
      </w:pPr>
    </w:p>
    <w:p w:rsidR="00360BAE" w:rsidRPr="00611E98" w:rsidRDefault="00360BAE" w:rsidP="00611E98">
      <w:pPr>
        <w:spacing w:before="100" w:beforeAutospacing="1" w:after="100" w:afterAutospacing="1" w:line="240" w:lineRule="auto"/>
        <w:jc w:val="center"/>
        <w:outlineLvl w:val="0"/>
        <w:rPr>
          <w:rFonts w:ascii="Times New Roman" w:eastAsia="Times New Roman" w:hAnsi="Times New Roman" w:cs="Times New Roman"/>
          <w:b/>
          <w:bCs/>
          <w:kern w:val="36"/>
          <w:sz w:val="32"/>
          <w:szCs w:val="32"/>
        </w:rPr>
      </w:pPr>
      <w:r w:rsidRPr="00611E98">
        <w:rPr>
          <w:rFonts w:ascii="Times New Roman" w:eastAsia="Times New Roman" w:hAnsi="Times New Roman" w:cs="Times New Roman"/>
          <w:b/>
          <w:bCs/>
          <w:kern w:val="36"/>
          <w:sz w:val="32"/>
          <w:szCs w:val="32"/>
        </w:rPr>
        <w:t>Закон РТ "О языках народов РТ"</w:t>
      </w:r>
    </w:p>
    <w:p w:rsidR="00360BAE" w:rsidRPr="00611E98" w:rsidRDefault="00360BAE" w:rsidP="00360BAE">
      <w:pPr>
        <w:spacing w:before="100" w:beforeAutospacing="1" w:after="100" w:afterAutospacing="1" w:line="240" w:lineRule="auto"/>
        <w:jc w:val="center"/>
        <w:outlineLvl w:val="2"/>
        <w:rPr>
          <w:rFonts w:ascii="Times New Roman" w:eastAsia="Times New Roman" w:hAnsi="Times New Roman" w:cs="Times New Roman"/>
          <w:b/>
          <w:bCs/>
          <w:sz w:val="32"/>
          <w:szCs w:val="32"/>
        </w:rPr>
      </w:pPr>
      <w:r w:rsidRPr="00611E98">
        <w:rPr>
          <w:rFonts w:ascii="Times New Roman" w:eastAsia="Times New Roman" w:hAnsi="Times New Roman" w:cs="Times New Roman"/>
          <w:b/>
          <w:bCs/>
          <w:sz w:val="32"/>
          <w:szCs w:val="32"/>
        </w:rPr>
        <w:t>Закон Республики Татарстан</w:t>
      </w:r>
    </w:p>
    <w:p w:rsidR="00360BAE" w:rsidRPr="00611E98" w:rsidRDefault="00360BAE" w:rsidP="00360BAE">
      <w:pPr>
        <w:spacing w:before="100" w:beforeAutospacing="1" w:after="100" w:afterAutospacing="1" w:line="240" w:lineRule="auto"/>
        <w:jc w:val="center"/>
        <w:outlineLvl w:val="2"/>
        <w:rPr>
          <w:rFonts w:ascii="Times New Roman" w:eastAsia="Times New Roman" w:hAnsi="Times New Roman" w:cs="Times New Roman"/>
          <w:b/>
          <w:bCs/>
          <w:sz w:val="32"/>
          <w:szCs w:val="32"/>
        </w:rPr>
      </w:pPr>
      <w:r w:rsidRPr="00611E98">
        <w:rPr>
          <w:rFonts w:ascii="Times New Roman" w:eastAsia="Times New Roman" w:hAnsi="Times New Roman" w:cs="Times New Roman"/>
          <w:b/>
          <w:bCs/>
          <w:sz w:val="32"/>
          <w:szCs w:val="32"/>
        </w:rPr>
        <w:t> </w:t>
      </w:r>
    </w:p>
    <w:p w:rsidR="00360BAE" w:rsidRPr="00611E98" w:rsidRDefault="00360BAE" w:rsidP="00360BAE">
      <w:pPr>
        <w:spacing w:before="100" w:beforeAutospacing="1" w:after="100" w:afterAutospacing="1" w:line="240" w:lineRule="auto"/>
        <w:jc w:val="center"/>
        <w:outlineLvl w:val="0"/>
        <w:rPr>
          <w:rFonts w:ascii="Times New Roman" w:eastAsia="Times New Roman" w:hAnsi="Times New Roman" w:cs="Times New Roman"/>
          <w:b/>
          <w:bCs/>
          <w:kern w:val="36"/>
          <w:sz w:val="32"/>
          <w:szCs w:val="32"/>
        </w:rPr>
      </w:pPr>
      <w:r w:rsidRPr="00611E98">
        <w:rPr>
          <w:rFonts w:ascii="Times New Roman" w:eastAsia="Times New Roman" w:hAnsi="Times New Roman" w:cs="Times New Roman"/>
          <w:b/>
          <w:bCs/>
          <w:kern w:val="36"/>
          <w:sz w:val="32"/>
          <w:szCs w:val="32"/>
        </w:rPr>
        <w:t xml:space="preserve">О внесении изменений и дополнений </w:t>
      </w:r>
      <w:r w:rsidRPr="00611E98">
        <w:rPr>
          <w:rFonts w:ascii="Times New Roman" w:eastAsia="Times New Roman" w:hAnsi="Times New Roman" w:cs="Times New Roman"/>
          <w:b/>
          <w:bCs/>
          <w:kern w:val="36"/>
          <w:sz w:val="32"/>
          <w:szCs w:val="32"/>
        </w:rPr>
        <w:br/>
        <w:t xml:space="preserve">в Закон Республики Татарстан </w:t>
      </w:r>
      <w:r w:rsidRPr="00611E98">
        <w:rPr>
          <w:rFonts w:ascii="Times New Roman" w:eastAsia="Times New Roman" w:hAnsi="Times New Roman" w:cs="Times New Roman"/>
          <w:b/>
          <w:bCs/>
          <w:kern w:val="36"/>
          <w:sz w:val="32"/>
          <w:szCs w:val="32"/>
        </w:rPr>
        <w:br/>
        <w:t>"О языках народов Республики Татарстан"</w:t>
      </w:r>
    </w:p>
    <w:p w:rsidR="00360BAE" w:rsidRPr="00360BAE" w:rsidRDefault="00360BAE" w:rsidP="00360BAE">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360BAE">
        <w:rPr>
          <w:rFonts w:ascii="Times New Roman" w:eastAsia="Times New Roman" w:hAnsi="Times New Roman" w:cs="Times New Roman"/>
          <w:b/>
          <w:bCs/>
          <w:kern w:val="36"/>
          <w:sz w:val="48"/>
          <w:szCs w:val="48"/>
        </w:rPr>
        <w:t> </w:t>
      </w:r>
    </w:p>
    <w:p w:rsidR="00360BAE" w:rsidRPr="00360BAE" w:rsidRDefault="00360BAE" w:rsidP="00360BAE">
      <w:pPr>
        <w:spacing w:before="100" w:beforeAutospacing="1" w:after="100" w:afterAutospacing="1" w:line="240" w:lineRule="auto"/>
        <w:jc w:val="right"/>
        <w:rPr>
          <w:rFonts w:ascii="Times New Roman" w:eastAsia="Times New Roman" w:hAnsi="Times New Roman" w:cs="Times New Roman"/>
          <w:sz w:val="24"/>
          <w:szCs w:val="24"/>
        </w:rPr>
      </w:pPr>
      <w:r w:rsidRPr="00360BAE">
        <w:rPr>
          <w:rFonts w:ascii="Times New Roman" w:eastAsia="Times New Roman" w:hAnsi="Times New Roman" w:cs="Times New Roman"/>
          <w:i/>
          <w:iCs/>
          <w:sz w:val="24"/>
          <w:szCs w:val="24"/>
        </w:rPr>
        <w:t xml:space="preserve">Принят Государственным Советом Республики Татарстан </w:t>
      </w:r>
      <w:r w:rsidRPr="00360BAE">
        <w:rPr>
          <w:rFonts w:ascii="Times New Roman" w:eastAsia="Times New Roman" w:hAnsi="Times New Roman" w:cs="Times New Roman"/>
          <w:i/>
          <w:iCs/>
          <w:sz w:val="24"/>
          <w:szCs w:val="24"/>
        </w:rPr>
        <w:br/>
        <w:t>1 июля 2004 года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rPr>
        <w:t>Статья 1.</w:t>
      </w:r>
      <w:r w:rsidRPr="00360BAE">
        <w:rPr>
          <w:rFonts w:ascii="Times New Roman" w:eastAsia="Times New Roman" w:hAnsi="Times New Roman" w:cs="Times New Roman"/>
          <w:sz w:val="24"/>
          <w:szCs w:val="24"/>
        </w:rPr>
        <w:t xml:space="preserve"> Внести в Закон Республики Татарстан от 8 июля 1992 года №1560-XII "О языках народов Республики Татарстан" (Ведомости Верховного Совета Татарстана, 1992, № 6; Ведомости Государственного Совета Татарстана, 1996, № 4) изменения и дополнения, изложив в новой редакции:</w:t>
      </w:r>
    </w:p>
    <w:p w:rsidR="00360BAE" w:rsidRPr="00360BAE" w:rsidRDefault="00360BAE" w:rsidP="00360BAE">
      <w:pPr>
        <w:spacing w:before="100" w:beforeAutospacing="1" w:after="100" w:afterAutospacing="1" w:line="240" w:lineRule="auto"/>
        <w:jc w:val="center"/>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rPr>
        <w:t>"Закон Республики Татарстан</w:t>
      </w:r>
    </w:p>
    <w:p w:rsidR="00360BAE" w:rsidRPr="00360BAE" w:rsidRDefault="00360BAE" w:rsidP="00360BAE">
      <w:pPr>
        <w:spacing w:before="100" w:beforeAutospacing="1" w:after="100" w:afterAutospacing="1" w:line="240" w:lineRule="auto"/>
        <w:jc w:val="center"/>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rPr>
        <w:t xml:space="preserve">"О государственных языках Республики Татарстан </w:t>
      </w:r>
      <w:r w:rsidRPr="00360BAE">
        <w:rPr>
          <w:rFonts w:ascii="Times New Roman" w:eastAsia="Times New Roman" w:hAnsi="Times New Roman" w:cs="Times New Roman"/>
          <w:b/>
          <w:bCs/>
          <w:sz w:val="24"/>
          <w:szCs w:val="24"/>
        </w:rPr>
        <w:br/>
        <w:t>и других языках в Республике Татарстан"</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rPr>
      </w:pPr>
      <w:r w:rsidRPr="00360BAE">
        <w:rPr>
          <w:rFonts w:ascii="Times New Roman" w:eastAsia="Times New Roman" w:hAnsi="Times New Roman" w:cs="Times New Roman"/>
          <w:b/>
          <w:bCs/>
          <w:sz w:val="27"/>
          <w:szCs w:val="27"/>
        </w:rPr>
        <w:t xml:space="preserve">Глава I. </w:t>
      </w:r>
      <w:r w:rsidRPr="00360BAE">
        <w:rPr>
          <w:rFonts w:ascii="Times New Roman" w:eastAsia="Times New Roman" w:hAnsi="Times New Roman" w:cs="Times New Roman"/>
          <w:b/>
          <w:bCs/>
          <w:sz w:val="27"/>
          <w:szCs w:val="27"/>
        </w:rPr>
        <w:br/>
        <w:t>ОБЩИЕ ПОЛОЖЕНИЯ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1</w:t>
      </w:r>
      <w:r w:rsidRPr="00360BAE">
        <w:rPr>
          <w:rFonts w:ascii="Times New Roman" w:eastAsia="Times New Roman" w:hAnsi="Times New Roman" w:cs="Times New Roman"/>
          <w:b/>
          <w:bCs/>
          <w:sz w:val="24"/>
          <w:szCs w:val="24"/>
        </w:rPr>
        <w:t>. Законодательство Республики Татарстан о государственных языках Республики Татарстан и других языках в Республике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 Конституции Республики Татарстан, Закона Российской Федерации "О языках народов Российской Федерации" и состоит из настоящего Закона и иных нормативных правовых актов Российской Федерации и Республики Татарстан, регулирующих языковые отношения.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lastRenderedPageBreak/>
        <w:t>Статья 2.</w:t>
      </w:r>
      <w:r w:rsidRPr="00360BAE">
        <w:rPr>
          <w:rFonts w:ascii="Times New Roman" w:eastAsia="Times New Roman" w:hAnsi="Times New Roman" w:cs="Times New Roman"/>
          <w:b/>
          <w:bCs/>
          <w:sz w:val="24"/>
          <w:szCs w:val="24"/>
        </w:rPr>
        <w:t xml:space="preserve"> Свобода пользования языками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В Республике Татарстан в соответствии с законодательством создаются условия для сохранения и всестороннего развития родного языка, обеспечивается свобода выбора и использования языка общения, воспитания, обучения и творчества.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Государство гарантирует гражданам в Республике Татарстан осуществление основных политических, экономических, социальных и культурных прав вне зависимости от знания ими какого-либо языка.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3.</w:t>
      </w:r>
      <w:r w:rsidRPr="00360BAE">
        <w:rPr>
          <w:rFonts w:ascii="Times New Roman" w:eastAsia="Times New Roman" w:hAnsi="Times New Roman" w:cs="Times New Roman"/>
          <w:b/>
          <w:bCs/>
          <w:sz w:val="24"/>
          <w:szCs w:val="24"/>
        </w:rPr>
        <w:t xml:space="preserve"> Правовое положение языков</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Государственными языками в Республике Татарстан являются равноправные татарский и русский языки.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4.</w:t>
      </w:r>
      <w:r w:rsidRPr="00360BAE">
        <w:rPr>
          <w:rFonts w:ascii="Times New Roman" w:eastAsia="Times New Roman" w:hAnsi="Times New Roman" w:cs="Times New Roman"/>
          <w:b/>
          <w:bCs/>
          <w:sz w:val="24"/>
          <w:szCs w:val="24"/>
        </w:rPr>
        <w:t xml:space="preserve"> Гарантии защиты и функционирования государственных языков Республики Татарстан и других языков в Республике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Государственные языки Республики Татарстан и другие языки в Республике Татарстан пользуются защитой государства. Органы государственной власти Республики Татарстан гарантируют и обеспечивают социальную, экономическую и правовую защиту языков независимо от их статуса.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Социальная защита языков предусматривает проведение научно обоснованной языковой политики, направленной на сохранение, развитие и изучение государственных языков Республики Татарстан и других языков в Республике Татарстан, на обеспечение их равноправия.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Экономическая защита языков предполагает целевое бюджетное и иное финансирование государственных и научных программ по сохранению, изучению и развитию государственных языков Республики Татарстан и других языков в Республике Татарстан, проведение в этих целях льготной налоговой политики.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Государство гарантирует гражданам, владеющим одним государственным языком Республики Татарстан,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 создавая для этих целей постоянно функционирующую систему  курсов.</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 xml:space="preserve">Гражданам, в работе которых необходимо практическое применение двух государственных языков Республики Татарстан, устанавливаются надбавки в размере до 15% от должностного оклада. Условия и порядок установления указанных надбавок определяются Кабинетом Министров Республики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научно-исследовательских учреждениях, вузах, архивах, библиотеках, музеях, а также их охрану и использование.</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lastRenderedPageBreak/>
        <w:t>Статья 5.</w:t>
      </w:r>
      <w:r w:rsidRPr="00360BAE">
        <w:rPr>
          <w:rFonts w:ascii="Times New Roman" w:eastAsia="Times New Roman" w:hAnsi="Times New Roman" w:cs="Times New Roman"/>
          <w:b/>
          <w:bCs/>
          <w:sz w:val="24"/>
          <w:szCs w:val="24"/>
        </w:rPr>
        <w:t xml:space="preserve"> Компетенция Республики Татарстан в области охраны, изучения и использования государственных языков Республики Татарстан и других языков в Республике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К ведению Республики Татарстан в области охраны, изучения и использования государственных языков Республики Татарстан и других языков в Республике Татарстан относятся: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 xml:space="preserve">правовое регулирование в пределах своих полномочий отношений в области охраны, изучения и использования государственных языков Республики Татарстан и других языков в Республике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обеспечение равноправного функционирования татарского и русского языков как государственных языков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создание условий для развития других языков в республике;</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Республика Татарстан содействует сохранению, развитию и изучению татарского языка татарами и лицами других национальностей, проживающими за ее пределами.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6</w:t>
      </w:r>
      <w:r w:rsidRPr="00360BAE">
        <w:rPr>
          <w:rFonts w:ascii="Times New Roman" w:eastAsia="Times New Roman" w:hAnsi="Times New Roman" w:cs="Times New Roman"/>
          <w:b/>
          <w:bCs/>
          <w:sz w:val="24"/>
          <w:szCs w:val="24"/>
        </w:rPr>
        <w:t xml:space="preserve">. 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 xml:space="preserve">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разрабатывается Кабинетом Министров Республики Татарстан и утверждается Государственным Советом Республики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Средства на финансирование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proofErr w:type="gramStart"/>
      <w:r w:rsidRPr="00360BAE">
        <w:rPr>
          <w:rFonts w:ascii="Times New Roman" w:eastAsia="Times New Roman" w:hAnsi="Times New Roman" w:cs="Times New Roman"/>
          <w:sz w:val="24"/>
          <w:szCs w:val="24"/>
        </w:rP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предусматривает такие направления, как обеспечение функционирования государственных языков Республики Татарстан и других языков на территории Республики Татарстан, содействие изданию литературы на государственных и других языках в Республике Татарстан, финансирование научных исследований в этой области, содействие соответствующим научно-исследовательским институтам и вузам, ведущим</w:t>
      </w:r>
      <w:proofErr w:type="gramEnd"/>
      <w:r w:rsidRPr="00360BAE">
        <w:rPr>
          <w:rFonts w:ascii="Times New Roman" w:eastAsia="Times New Roman" w:hAnsi="Times New Roman" w:cs="Times New Roman"/>
          <w:sz w:val="24"/>
          <w:szCs w:val="24"/>
        </w:rPr>
        <w:t xml:space="preserve"> исследования о государственных и других языках в Республике Татарстан, создание условий для использования этих языков в средствах массовой информации, подготовка специалистов, работающих в области сохранения, изучения и развития государственных и других языков в Республике Татарстан, развитие системы образования с целью </w:t>
      </w:r>
      <w:r w:rsidRPr="00360BAE">
        <w:rPr>
          <w:rFonts w:ascii="Times New Roman" w:eastAsia="Times New Roman" w:hAnsi="Times New Roman" w:cs="Times New Roman"/>
          <w:sz w:val="24"/>
          <w:szCs w:val="24"/>
        </w:rPr>
        <w:lastRenderedPageBreak/>
        <w:t>совершенствования языковой культуры многонационального народа Республики Татарстан и другие.</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 xml:space="preserve">Составной частью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является раздел о возрождении, сохранении и развитии татарского языка в статусе государственного языка Республики Татарстан, его всестороннем изучении и совершенствовании. </w:t>
      </w:r>
      <w:proofErr w:type="gramStart"/>
      <w:r w:rsidRPr="00360BAE">
        <w:rPr>
          <w:rFonts w:ascii="Times New Roman" w:eastAsia="Times New Roman" w:hAnsi="Times New Roman" w:cs="Times New Roman"/>
          <w:sz w:val="24"/>
          <w:szCs w:val="24"/>
        </w:rPr>
        <w:t>В разделе предусматривается проведение комплекса мер по развитию и совершенствованию системы образования с татарским языком воспитания и обучения, подготовки научных и педагогических кадров, а также по развитию науки, искусства, литературы, телевидения и радиовещания, изданию книг, газет и журналов на татарском языке, выпуску словарей, учебной и учебно-методической литературы, а также решению других вопросов в целях расширения сферы применения татарского языка.</w:t>
      </w:r>
      <w:proofErr w:type="gramEnd"/>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Реализацию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установленные сроки обеспечивают органы исполнительной власти Республики Татарстан.</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rPr>
      </w:pPr>
      <w:r w:rsidRPr="00360BAE">
        <w:rPr>
          <w:rFonts w:ascii="Times New Roman" w:eastAsia="Times New Roman" w:hAnsi="Times New Roman" w:cs="Times New Roman"/>
          <w:b/>
          <w:bCs/>
          <w:sz w:val="27"/>
          <w:szCs w:val="27"/>
        </w:rPr>
        <w:t xml:space="preserve">Глава II. </w:t>
      </w:r>
      <w:r w:rsidRPr="00360BAE">
        <w:rPr>
          <w:rFonts w:ascii="Times New Roman" w:eastAsia="Times New Roman" w:hAnsi="Times New Roman" w:cs="Times New Roman"/>
          <w:b/>
          <w:bCs/>
          <w:sz w:val="27"/>
          <w:szCs w:val="27"/>
        </w:rPr>
        <w:br/>
        <w:t xml:space="preserve">ПРАВА ГРАЖДАН ПО ИСПОЛЬЗОВАНИЮ </w:t>
      </w:r>
      <w:r w:rsidRPr="00360BAE">
        <w:rPr>
          <w:rFonts w:ascii="Times New Roman" w:eastAsia="Times New Roman" w:hAnsi="Times New Roman" w:cs="Times New Roman"/>
          <w:b/>
          <w:bCs/>
          <w:sz w:val="27"/>
          <w:szCs w:val="27"/>
        </w:rPr>
        <w:br/>
        <w:t xml:space="preserve">ГОСУДАРСТВЕННЫХ ЯЗЫКОВ РЕСПУБЛИКИ ТАТАРСТАН </w:t>
      </w:r>
      <w:r w:rsidRPr="00360BAE">
        <w:rPr>
          <w:rFonts w:ascii="Times New Roman" w:eastAsia="Times New Roman" w:hAnsi="Times New Roman" w:cs="Times New Roman"/>
          <w:b/>
          <w:bCs/>
          <w:sz w:val="27"/>
          <w:szCs w:val="27"/>
        </w:rPr>
        <w:br/>
        <w:t>И ДРУГИХ ЯЗЫКОВ В РЕСПУБЛИКЕ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7.</w:t>
      </w:r>
      <w:r w:rsidRPr="00360BAE">
        <w:rPr>
          <w:rFonts w:ascii="Times New Roman" w:eastAsia="Times New Roman" w:hAnsi="Times New Roman" w:cs="Times New Roman"/>
          <w:b/>
          <w:bCs/>
          <w:sz w:val="24"/>
          <w:szCs w:val="24"/>
        </w:rPr>
        <w:t xml:space="preserve"> Право на выбор языка общения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Граждане в Республике Татарстан свободны в выборе и использовании языка общения.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8</w:t>
      </w:r>
      <w:r w:rsidRPr="00360BAE">
        <w:rPr>
          <w:rFonts w:ascii="Times New Roman" w:eastAsia="Times New Roman" w:hAnsi="Times New Roman" w:cs="Times New Roman"/>
          <w:b/>
          <w:bCs/>
          <w:sz w:val="24"/>
          <w:szCs w:val="24"/>
        </w:rPr>
        <w:t>. Право на выбор языка воспитания и обучения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Граждане в Республике Татарстан имеют право свободного выбора языка воспитания и обучения. Обучение детей родному языку является гражданским долгом родителей.</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 xml:space="preserve">Государство обеспечивает на территории Республики Татарстан создание системы </w:t>
      </w:r>
      <w:proofErr w:type="spellStart"/>
      <w:r w:rsidRPr="00360BAE">
        <w:rPr>
          <w:rFonts w:ascii="Times New Roman" w:eastAsia="Times New Roman" w:hAnsi="Times New Roman" w:cs="Times New Roman"/>
          <w:sz w:val="24"/>
          <w:szCs w:val="24"/>
        </w:rPr>
        <w:t>воспитательно</w:t>
      </w:r>
      <w:proofErr w:type="spellEnd"/>
      <w:r w:rsidRPr="00360BAE">
        <w:rPr>
          <w:rFonts w:ascii="Times New Roman" w:eastAsia="Times New Roman" w:hAnsi="Times New Roman" w:cs="Times New Roman"/>
          <w:sz w:val="24"/>
          <w:szCs w:val="24"/>
        </w:rPr>
        <w:t xml:space="preserve">-образовательных учреждений,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 проживающих на территории Республики Татарстан. Граждане в Республике Татарстан имеют право на получение основного общего образования на родном языке.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 xml:space="preserve">Право выбора </w:t>
      </w:r>
      <w:proofErr w:type="spellStart"/>
      <w:r w:rsidRPr="00360BAE">
        <w:rPr>
          <w:rFonts w:ascii="Times New Roman" w:eastAsia="Times New Roman" w:hAnsi="Times New Roman" w:cs="Times New Roman"/>
          <w:sz w:val="24"/>
          <w:szCs w:val="24"/>
        </w:rPr>
        <w:t>воспитательно</w:t>
      </w:r>
      <w:proofErr w:type="spellEnd"/>
      <w:r w:rsidRPr="00360BAE">
        <w:rPr>
          <w:rFonts w:ascii="Times New Roman" w:eastAsia="Times New Roman" w:hAnsi="Times New Roman" w:cs="Times New Roman"/>
          <w:sz w:val="24"/>
          <w:szCs w:val="24"/>
        </w:rPr>
        <w:t>-образовательного учреждения с тем или иным языком воспитания и обучения детей принадлежит родителям или лицам, их заменяющим, в соответствии с законодательством.</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Язык обучения и воспитания в детских дошкольных учреждениях, общеобразовательных школах, средних, средних специальных и высших учебных заведениях определяется в соответствии с законодательством.</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9.</w:t>
      </w:r>
      <w:r w:rsidRPr="00360BAE">
        <w:rPr>
          <w:rFonts w:ascii="Times New Roman" w:eastAsia="Times New Roman" w:hAnsi="Times New Roman" w:cs="Times New Roman"/>
          <w:b/>
          <w:bCs/>
          <w:sz w:val="24"/>
          <w:szCs w:val="24"/>
        </w:rPr>
        <w:t xml:space="preserve"> Изучение и преподавание государственных языков Республики Татарстан и других языков в Республике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lastRenderedPageBreak/>
        <w:t>Государство обеспечивает гражданам в Республике Татарстан условия для изучения и преподавания родного языка.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 xml:space="preserve"> В образовательных учреждениях, имеющих государственную аккредитацию, за исключением дошкольных образовательных учреждений, татарский и русский языки, как государственные языки Республики Татарстан, литература на татарском и русском языках изучаются в соответствии с государственными образовательными стандартами.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В иных образовательных учреждениях Республики Татарстан государственные языки и другие языки изучаются и преподаются в порядке, определяемом учредителем (учредителями) и (или) уставом образовательного учреждения в соответствии с законодательством.</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научно-исследовательских учреждениях и вузах, обеспечивает подготовку специалистов по государственным языкам Республики Татарстан.</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rPr>
      </w:pPr>
      <w:r w:rsidRPr="00360BAE">
        <w:rPr>
          <w:rFonts w:ascii="Times New Roman" w:eastAsia="Times New Roman" w:hAnsi="Times New Roman" w:cs="Times New Roman"/>
          <w:b/>
          <w:bCs/>
          <w:sz w:val="27"/>
          <w:szCs w:val="27"/>
        </w:rPr>
        <w:t xml:space="preserve">Глава III. </w:t>
      </w:r>
      <w:r w:rsidRPr="00360BAE">
        <w:rPr>
          <w:rFonts w:ascii="Times New Roman" w:eastAsia="Times New Roman" w:hAnsi="Times New Roman" w:cs="Times New Roman"/>
          <w:b/>
          <w:bCs/>
          <w:sz w:val="27"/>
          <w:szCs w:val="27"/>
        </w:rPr>
        <w:br/>
        <w:t xml:space="preserve">ИСПОЛЬЗОВАНИЕ ГОСУДАРСТВЕННЫХ И ДРУГИХ ЯЗЫКОВ </w:t>
      </w:r>
      <w:r w:rsidRPr="00360BAE">
        <w:rPr>
          <w:rFonts w:ascii="Times New Roman" w:eastAsia="Times New Roman" w:hAnsi="Times New Roman" w:cs="Times New Roman"/>
          <w:b/>
          <w:bCs/>
          <w:sz w:val="27"/>
          <w:szCs w:val="27"/>
        </w:rPr>
        <w:br/>
        <w:t xml:space="preserve">В ДЕЯТЕЛЬНОСТИ ОРГАНОВ ГОСУДАРСТВЕННОЙ ВЛАСТИ </w:t>
      </w:r>
      <w:r w:rsidRPr="00360BAE">
        <w:rPr>
          <w:rFonts w:ascii="Times New Roman" w:eastAsia="Times New Roman" w:hAnsi="Times New Roman" w:cs="Times New Roman"/>
          <w:b/>
          <w:bCs/>
          <w:sz w:val="27"/>
          <w:szCs w:val="27"/>
        </w:rPr>
        <w:br/>
        <w:t>РЕСПУБЛИКИ ТАТАРСТАН, ОРГАНОВ МЕСТНОГО САМОУПРАВЛЕНИЯ,</w:t>
      </w:r>
      <w:r w:rsidRPr="00360BAE">
        <w:rPr>
          <w:rFonts w:ascii="Times New Roman" w:eastAsia="Times New Roman" w:hAnsi="Times New Roman" w:cs="Times New Roman"/>
          <w:b/>
          <w:bCs/>
          <w:sz w:val="27"/>
          <w:szCs w:val="27"/>
        </w:rPr>
        <w:br/>
        <w:t xml:space="preserve">ГОСУДАРСТВЕННЫХ ОРГАНОВ, ПРЕДПРИЯТИЙ, УЧРЕЖДЕНИЙ </w:t>
      </w:r>
      <w:r w:rsidRPr="00360BAE">
        <w:rPr>
          <w:rFonts w:ascii="Times New Roman" w:eastAsia="Times New Roman" w:hAnsi="Times New Roman" w:cs="Times New Roman"/>
          <w:b/>
          <w:bCs/>
          <w:sz w:val="27"/>
          <w:szCs w:val="27"/>
        </w:rPr>
        <w:br/>
        <w:t>И ИНЫХ ОРГАНИЗАЦИЙ</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10.</w:t>
      </w:r>
      <w:r w:rsidRPr="00360BAE">
        <w:rPr>
          <w:rFonts w:ascii="Times New Roman" w:eastAsia="Times New Roman" w:hAnsi="Times New Roman" w:cs="Times New Roman"/>
          <w:b/>
          <w:bCs/>
          <w:sz w:val="24"/>
          <w:szCs w:val="24"/>
        </w:rPr>
        <w:t xml:space="preserve"> Язык работы Государственного Совета Республики Татарстан, Кабинета Министров Республики Татарстан, Аппарата Президента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В Государственном Совете Республики Татарстан, Кабинете Министров Республики Татарстан и Аппарате Президента Республики Татарстан работа ведется на татарском и русском языках.</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На сессиях Государственного Совета Республики Татарстан,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11.</w:t>
      </w:r>
      <w:r w:rsidRPr="00360BAE">
        <w:rPr>
          <w:rFonts w:ascii="Times New Roman" w:eastAsia="Times New Roman" w:hAnsi="Times New Roman" w:cs="Times New Roman"/>
          <w:b/>
          <w:bCs/>
          <w:sz w:val="24"/>
          <w:szCs w:val="24"/>
        </w:rPr>
        <w:t xml:space="preserve"> Язык опубликования законов и других нормативных правовых актов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lastRenderedPageBreak/>
        <w:t>Тексты законов Республики Татарстан и других нормативных правовых актов, принятых Государственным Советом Республики Татарстан, Президиумом Государственного Совета Республики Татарстан, Президентом Республики Татарстан, Кабинетом Министров Республики Татарстан и иными органами государственной власти Республики Татарстан, официально публикуются в соответствующих периодических изданиях на государственных языках Республики Татарстан и имеют одинаковую юридическую силу.</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12.</w:t>
      </w:r>
      <w:r w:rsidRPr="00360BAE">
        <w:rPr>
          <w:rFonts w:ascii="Times New Roman" w:eastAsia="Times New Roman" w:hAnsi="Times New Roman" w:cs="Times New Roman"/>
          <w:b/>
          <w:bCs/>
          <w:sz w:val="24"/>
          <w:szCs w:val="24"/>
        </w:rPr>
        <w:t xml:space="preserve"> Язык проведения выборов и референдумов в Республике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 проживающих на территории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Избирательные бюллетени и бюллетени для голосования на референдуме оформляются на государственных языках Республики Татарстан. По решению соответствующей избирательной комиссии, комиссии по проведению референдума бюллетени печатаются также на языках представителей других народов, проживающих на территории Республики Татарстан. Если для избирательного участка, участка  референдума бюллетени печатаются на двух и более языках, текст на этих языках помещается в каждом бюллетене.</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Протоколы итогов голосования, результатов выборов и референдумов в Республике Татарстан оформляются на государственных языках Республики Татарстан, а при необходимости также на языках представителей других народов, проживающих на территории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13.</w:t>
      </w:r>
      <w:r w:rsidRPr="00360BAE">
        <w:rPr>
          <w:rFonts w:ascii="Times New Roman" w:eastAsia="Times New Roman" w:hAnsi="Times New Roman" w:cs="Times New Roman"/>
          <w:b/>
          <w:bCs/>
          <w:sz w:val="24"/>
          <w:szCs w:val="24"/>
        </w:rPr>
        <w:t xml:space="preserve"> Язык работы органов местного самоуправления, государственных органов, предприятий, учреждений и иных организаций Республики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В деятельности органов местного самоуправления, государственных органов, предприятий, учреждений и иных организаций Республики Татарстан используются государственные языки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 xml:space="preserve">Акты органов местного самоуправления, государственных органов, предприятий, учреждений и иных организаций Республики Татарстан принимаются на татарском и русском языках. Акты органов местного самоуправления могут приниматься также на языках представителей других народов в местах их компактного проживания.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Гражданам, не владеющим государственными языками Республики Татарстан, предоставляется право выступать на заседании, совещании, собрании в органах местного самоуправления, государственных органах, на предприятиях, в учреждениях и иных организациях на том языке, которым они владеют. В случае необходимости обеспечивается соответствующий перевод выступления.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Гражданам, не владеющим тем языком, на котором ведутся заседание, совещание, собрание в органах местного самоуправления, государственных органах, на предприятиях, в учреждениях и иных организациях, в случае необходимости обеспечивается перевод на приемлемый для этих граждан язык.</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 xml:space="preserve">Рассмотрение обращений граждан в органах государственной власти Республики Татарстан, органах местного самоуправления и их должностными лицами осуществляется в порядке, установленном законодательством.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lastRenderedPageBreak/>
        <w:t>Статья 14.</w:t>
      </w:r>
      <w:r w:rsidRPr="00360BAE">
        <w:rPr>
          <w:rFonts w:ascii="Times New Roman" w:eastAsia="Times New Roman" w:hAnsi="Times New Roman" w:cs="Times New Roman"/>
          <w:b/>
          <w:bCs/>
          <w:sz w:val="24"/>
          <w:szCs w:val="24"/>
        </w:rPr>
        <w:t xml:space="preserve"> Язык официального делопроизводства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На территории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ведется на государственных языках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В местности компактного проживания населения, не владеющего государственными языками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может вестись на языке большинства населения данной местности.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Тексты документов (бланков, печатей, штампов, штемпелей) и вывесок с наименованиями органов государственной власти, органов местного самоуправления, государственных органов, предприятий, учреждений и иных организаций оформляются на государственных языках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В Республике Татарстан официальные документы, удостоверяющие личность гражданина или сведения о нем, оформляются с учетом правил и традиций именования, существующих в татарском и русском языках.</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15.</w:t>
      </w:r>
      <w:r w:rsidRPr="00360BAE">
        <w:rPr>
          <w:rFonts w:ascii="Times New Roman" w:eastAsia="Times New Roman" w:hAnsi="Times New Roman" w:cs="Times New Roman"/>
          <w:b/>
          <w:bCs/>
          <w:sz w:val="24"/>
          <w:szCs w:val="24"/>
        </w:rPr>
        <w:t xml:space="preserve"> Язык официальной переписки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Официальная переписка и иные официальные взаимоотношения между государственными органами, предприятиями, учреждениями и иными организациями в Республике Татарстан ведутся на татарском и русском языках, а с адресатами в Российской Федерац</w:t>
      </w:r>
      <w:proofErr w:type="gramStart"/>
      <w:r w:rsidRPr="00360BAE">
        <w:rPr>
          <w:rFonts w:ascii="Times New Roman" w:eastAsia="Times New Roman" w:hAnsi="Times New Roman" w:cs="Times New Roman"/>
          <w:sz w:val="24"/>
          <w:szCs w:val="24"/>
        </w:rPr>
        <w:t>ии и ее</w:t>
      </w:r>
      <w:proofErr w:type="gramEnd"/>
      <w:r w:rsidRPr="00360BAE">
        <w:rPr>
          <w:rFonts w:ascii="Times New Roman" w:eastAsia="Times New Roman" w:hAnsi="Times New Roman" w:cs="Times New Roman"/>
          <w:sz w:val="24"/>
          <w:szCs w:val="24"/>
        </w:rPr>
        <w:t xml:space="preserve"> субъектах - на русском языке.</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16.</w:t>
      </w:r>
      <w:r w:rsidRPr="00360BAE">
        <w:rPr>
          <w:rFonts w:ascii="Times New Roman" w:eastAsia="Times New Roman" w:hAnsi="Times New Roman" w:cs="Times New Roman"/>
          <w:b/>
          <w:bCs/>
          <w:sz w:val="24"/>
          <w:szCs w:val="24"/>
        </w:rPr>
        <w:t xml:space="preserve"> Язык судопроизводства и делопроизводства в судах и правоохранительных органах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Судопроизводство и делопроизводство в Конституционном суде Республики Татарстан,  Верховном суде Республики Татарстан, районных судах, у мировых судей Республики Татарстан,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 установленном законодательством.</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Республики Татарстан, вправе выступать и давать объяснения на родном языке или на любом свободно избранном ими языке общения, а также пользоваться услугами переводчика.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17.</w:t>
      </w:r>
      <w:r w:rsidRPr="00360BAE">
        <w:rPr>
          <w:rFonts w:ascii="Times New Roman" w:eastAsia="Times New Roman" w:hAnsi="Times New Roman" w:cs="Times New Roman"/>
          <w:b/>
          <w:bCs/>
          <w:sz w:val="24"/>
          <w:szCs w:val="24"/>
        </w:rPr>
        <w:t xml:space="preserve"> Язык нотариального делопроизводства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 xml:space="preserve">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 выполняющих функции нотариального делопроизводства.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18.</w:t>
      </w:r>
      <w:r w:rsidRPr="00360BAE">
        <w:rPr>
          <w:rFonts w:ascii="Times New Roman" w:eastAsia="Times New Roman" w:hAnsi="Times New Roman" w:cs="Times New Roman"/>
          <w:b/>
          <w:bCs/>
          <w:sz w:val="24"/>
          <w:szCs w:val="24"/>
        </w:rPr>
        <w:t xml:space="preserve"> Язык средств массовой информации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lastRenderedPageBreak/>
        <w:t>Издание республиканских газет и журналов, передачи телевидения и радиовещания осуществляются на татарском и русском языках. Газеты и журналы могут также по усмотрению учредителей издаваться на иных языках.</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В средствах массовой информации могут использоваться также языки представителей других народов, проживающих на территории Республики Татарстан, составляющих большинство населения данной территории.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При переводе и дублировании кино- и видеопродукции используются государственные и другие языки с учетом интересов населения.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19.</w:t>
      </w:r>
      <w:r w:rsidRPr="00360BAE">
        <w:rPr>
          <w:rFonts w:ascii="Times New Roman" w:eastAsia="Times New Roman" w:hAnsi="Times New Roman" w:cs="Times New Roman"/>
          <w:b/>
          <w:bCs/>
          <w:sz w:val="24"/>
          <w:szCs w:val="24"/>
        </w:rPr>
        <w:t xml:space="preserve"> Языки, используемые в сферах промышленности, связи, транспорта и энергетики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В сфере промышленности, транспорта, связи и энергетики на территории Республики Татарстан применяются государственные языки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Использование языков в оперативной связи в железнодорожном, воздушном, речном, трубопроводном транспорте, энергетике и связи регулируется федеральным законодательством.</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В сфере  промышленности, связи, транспорта и энергетики, наряду с государственными языками республики с учетом интересов местного населения  могут употребляться  другие языки.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20.</w:t>
      </w:r>
      <w:r w:rsidRPr="00360BAE">
        <w:rPr>
          <w:rFonts w:ascii="Times New Roman" w:eastAsia="Times New Roman" w:hAnsi="Times New Roman" w:cs="Times New Roman"/>
          <w:b/>
          <w:bCs/>
          <w:sz w:val="24"/>
          <w:szCs w:val="24"/>
        </w:rPr>
        <w:t xml:space="preserve"> Языки, используемые в государственной сфере обслуживания и в коммерческой деятельности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В государственной сфере обслуживания и в коммерческой деятельности используются государственные языки Республики Татарстан и иные языки населения, проживающего на соответствующей территории, в объемах, необходимых для профессиональной деятельности. Отказ в обслуживании граждан под предлогом незнания языка недопустим и влечет за собой ответственность согласно законодательству.</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 xml:space="preserve">Тексты объявлений, афиш, другой наглядной информации оформляются на государственных языках Республики Татарстан или на одном из них, а также на других языках. Организации Республики Татарстан с учетом мнений потребителей вправе оформлять выпускаемую продукцию ярлыками, инструкциями, этикетками на татарском языке.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21.</w:t>
      </w:r>
      <w:r w:rsidRPr="00360BAE">
        <w:rPr>
          <w:rFonts w:ascii="Times New Roman" w:eastAsia="Times New Roman" w:hAnsi="Times New Roman" w:cs="Times New Roman"/>
          <w:b/>
          <w:bCs/>
          <w:sz w:val="24"/>
          <w:szCs w:val="24"/>
        </w:rPr>
        <w:t xml:space="preserve"> Языки в сфере науки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В Республике Татарстан осуществляется свободный выбор языка научных работ.</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В периодических научных изданиях, публикуемых на татарском языке, изложение основных положений научных результатов (резюме) дается на русском языке и по необходимости на одном из иностранных языков. В периодических научных изданиях, публикуемых на русском и другом языках, резюме дается на татарском языке и по необходимости - на одном из иностранных языков.</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22.</w:t>
      </w:r>
      <w:r w:rsidRPr="00360BAE">
        <w:rPr>
          <w:rFonts w:ascii="Times New Roman" w:eastAsia="Times New Roman" w:hAnsi="Times New Roman" w:cs="Times New Roman"/>
          <w:b/>
          <w:bCs/>
          <w:sz w:val="24"/>
          <w:szCs w:val="24"/>
        </w:rPr>
        <w:t xml:space="preserve"> Языки в сфере культуры</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lastRenderedPageBreak/>
        <w:t>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 политической, научной и другой литературы, а также перевод на татарский язык и публичная демонстрация фильмов и других аудиовизуальных произведений.</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В целях обогащения культуры народов, проживающих на территории Республики Татарстан, обеспечивается перевод произведений мировой культуры на татарский и русский языки.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 их издание и тиражирование.</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 xml:space="preserve">В целях обеспечения связи современной культуры с ее истоками в татарских школах,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w:t>
      </w:r>
      <w:proofErr w:type="spellStart"/>
      <w:r w:rsidRPr="00360BAE">
        <w:rPr>
          <w:rFonts w:ascii="Times New Roman" w:eastAsia="Times New Roman" w:hAnsi="Times New Roman" w:cs="Times New Roman"/>
          <w:sz w:val="24"/>
          <w:szCs w:val="24"/>
        </w:rPr>
        <w:t>старотатарского</w:t>
      </w:r>
      <w:proofErr w:type="spellEnd"/>
      <w:r w:rsidRPr="00360BAE">
        <w:rPr>
          <w:rFonts w:ascii="Times New Roman" w:eastAsia="Times New Roman" w:hAnsi="Times New Roman" w:cs="Times New Roman"/>
          <w:sz w:val="24"/>
          <w:szCs w:val="24"/>
        </w:rPr>
        <w:t xml:space="preserve"> письменного языка на арабской графике как учебного предмета.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В республике создаются условия для изучения арабской и латинской график. Осуществляется подготовка научно-педагогических кадров, издание учебников, учебных пособий, литературно-исторических памятников и книг на этих графиках.</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rPr>
      </w:pPr>
      <w:r w:rsidRPr="00360BAE">
        <w:rPr>
          <w:rFonts w:ascii="Times New Roman" w:eastAsia="Times New Roman" w:hAnsi="Times New Roman" w:cs="Times New Roman"/>
          <w:b/>
          <w:bCs/>
          <w:sz w:val="27"/>
          <w:szCs w:val="27"/>
        </w:rPr>
        <w:t xml:space="preserve">Глава IV. </w:t>
      </w:r>
      <w:r w:rsidRPr="00360BAE">
        <w:rPr>
          <w:rFonts w:ascii="Times New Roman" w:eastAsia="Times New Roman" w:hAnsi="Times New Roman" w:cs="Times New Roman"/>
          <w:b/>
          <w:bCs/>
          <w:sz w:val="27"/>
          <w:szCs w:val="27"/>
        </w:rPr>
        <w:br/>
        <w:t xml:space="preserve">ЯЗЫК ГЕОГРАФИЧЕСКИХ НАИМЕНОВАНИЙ И НАДПИСЕЙ, </w:t>
      </w:r>
      <w:r w:rsidRPr="00360BAE">
        <w:rPr>
          <w:rFonts w:ascii="Times New Roman" w:eastAsia="Times New Roman" w:hAnsi="Times New Roman" w:cs="Times New Roman"/>
          <w:b/>
          <w:bCs/>
          <w:sz w:val="27"/>
          <w:szCs w:val="27"/>
        </w:rPr>
        <w:br/>
        <w:t>ТОПОГРАФИЧЕСКИХ ОБОЗНАЧЕНИЙ И ДОРОЖНЫХ УКАЗАТЕЛЕЙ</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23.</w:t>
      </w:r>
      <w:r w:rsidRPr="00360BAE">
        <w:rPr>
          <w:rFonts w:ascii="Times New Roman" w:eastAsia="Times New Roman" w:hAnsi="Times New Roman" w:cs="Times New Roman"/>
          <w:b/>
          <w:bCs/>
          <w:sz w:val="24"/>
          <w:szCs w:val="24"/>
        </w:rPr>
        <w:t xml:space="preserve"> Порядок определения языка географических наименований и надписей, топографических обозначений и дорожных указателей</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В Республике Татарстан географические наименования и надписи, топографические обозначения, дорожные указатели оформляются на татарском и русском языках, а также на иных языках с учетом интересов местного населения.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24.</w:t>
      </w:r>
      <w:r w:rsidRPr="00360BAE">
        <w:rPr>
          <w:rFonts w:ascii="Times New Roman" w:eastAsia="Times New Roman" w:hAnsi="Times New Roman" w:cs="Times New Roman"/>
          <w:b/>
          <w:bCs/>
          <w:sz w:val="24"/>
          <w:szCs w:val="24"/>
        </w:rPr>
        <w:t xml:space="preserve"> Обязанности органов исполнительной власти Республики Татарстан по оформлению и установлению надписей, топографических обозначений и дорожных указателей</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Органы исполнительной власти Республики Татарстан обеспечивают написание наименований географических объектов, поддержание в надлежащем порядке надписей,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25.</w:t>
      </w:r>
      <w:r w:rsidRPr="00360BAE">
        <w:rPr>
          <w:rFonts w:ascii="Times New Roman" w:eastAsia="Times New Roman" w:hAnsi="Times New Roman" w:cs="Times New Roman"/>
          <w:b/>
          <w:bCs/>
          <w:sz w:val="24"/>
          <w:szCs w:val="24"/>
        </w:rPr>
        <w:t xml:space="preserve"> Наименование и переименование территорий, населенных пунктов и иных объектов</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Наименование и переименование территорий, населенных пунктов и иных объектов производятся на государственных языках Республики Татарстан в соответствии с законодательством.</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lastRenderedPageBreak/>
        <w:t>Искажение наименований населенных пунктов не допускается.</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rPr>
      </w:pPr>
      <w:r w:rsidRPr="00360BAE">
        <w:rPr>
          <w:rFonts w:ascii="Times New Roman" w:eastAsia="Times New Roman" w:hAnsi="Times New Roman" w:cs="Times New Roman"/>
          <w:b/>
          <w:bCs/>
          <w:sz w:val="27"/>
          <w:szCs w:val="27"/>
        </w:rPr>
        <w:t xml:space="preserve">Глава V. </w:t>
      </w:r>
      <w:r w:rsidRPr="00360BAE">
        <w:rPr>
          <w:rFonts w:ascii="Times New Roman" w:eastAsia="Times New Roman" w:hAnsi="Times New Roman" w:cs="Times New Roman"/>
          <w:b/>
          <w:bCs/>
          <w:sz w:val="27"/>
          <w:szCs w:val="27"/>
        </w:rPr>
        <w:br/>
        <w:t xml:space="preserve">ИСПОЛЬЗОВАНИЕ ГОСУДАРСТВЕННЫХ ЯЗЫКОВ </w:t>
      </w:r>
      <w:r w:rsidRPr="00360BAE">
        <w:rPr>
          <w:rFonts w:ascii="Times New Roman" w:eastAsia="Times New Roman" w:hAnsi="Times New Roman" w:cs="Times New Roman"/>
          <w:b/>
          <w:bCs/>
          <w:sz w:val="27"/>
          <w:szCs w:val="27"/>
        </w:rPr>
        <w:br/>
        <w:t xml:space="preserve">РЕСПУБЛИКИ ТАТАРСТАН ПРИ ОСУЩЕСТВЛЕНИИ МЕЖДУНАРОДНЫХ </w:t>
      </w:r>
      <w:r w:rsidRPr="00360BAE">
        <w:rPr>
          <w:rFonts w:ascii="Times New Roman" w:eastAsia="Times New Roman" w:hAnsi="Times New Roman" w:cs="Times New Roman"/>
          <w:b/>
          <w:bCs/>
          <w:sz w:val="27"/>
          <w:szCs w:val="27"/>
        </w:rPr>
        <w:br/>
        <w:t>И ВНЕШНЕЭКОНОМИЧЕСКИХ СВЯЗЕЙ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26.</w:t>
      </w:r>
      <w:r w:rsidRPr="00360BAE">
        <w:rPr>
          <w:rFonts w:ascii="Times New Roman" w:eastAsia="Times New Roman" w:hAnsi="Times New Roman" w:cs="Times New Roman"/>
          <w:b/>
          <w:bCs/>
          <w:sz w:val="24"/>
          <w:szCs w:val="24"/>
        </w:rPr>
        <w:t xml:space="preserve"> Использование государственных языков Республики Татарстан при осуществлении международных и внешнеэкономических связей Республики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Соглашения об осуществлении внешнеэкономических связей и иные международные акты, заключаемые от имени Республики Татарстан, оформляются на татарском и русском языках и на языке другой договаривающейся стороны либо на иных языках по взаимной договоренности сторон.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rPr>
      </w:pPr>
      <w:r w:rsidRPr="00360BAE">
        <w:rPr>
          <w:rFonts w:ascii="Times New Roman" w:eastAsia="Times New Roman" w:hAnsi="Times New Roman" w:cs="Times New Roman"/>
          <w:b/>
          <w:bCs/>
          <w:sz w:val="27"/>
          <w:szCs w:val="27"/>
        </w:rPr>
        <w:t xml:space="preserve">Глава VI. </w:t>
      </w:r>
      <w:r w:rsidRPr="00360BAE">
        <w:rPr>
          <w:rFonts w:ascii="Times New Roman" w:eastAsia="Times New Roman" w:hAnsi="Times New Roman" w:cs="Times New Roman"/>
          <w:b/>
          <w:bCs/>
          <w:sz w:val="27"/>
          <w:szCs w:val="27"/>
        </w:rPr>
        <w:br/>
        <w:t xml:space="preserve">ОТВЕТСТВЕННОСТЬ ЗА НАРУШЕНИЕ ЗАКОНОДАТЕЛЬСТВА </w:t>
      </w:r>
      <w:r w:rsidRPr="00360BAE">
        <w:rPr>
          <w:rFonts w:ascii="Times New Roman" w:eastAsia="Times New Roman" w:hAnsi="Times New Roman" w:cs="Times New Roman"/>
          <w:b/>
          <w:bCs/>
          <w:sz w:val="27"/>
          <w:szCs w:val="27"/>
        </w:rPr>
        <w:br/>
        <w:t xml:space="preserve">РЕСПУБЛИКИ ТАТАРСТАН О ГОСУДАРСТВЕННЫХ ЯЗЫКАХ </w:t>
      </w:r>
      <w:r w:rsidRPr="00360BAE">
        <w:rPr>
          <w:rFonts w:ascii="Times New Roman" w:eastAsia="Times New Roman" w:hAnsi="Times New Roman" w:cs="Times New Roman"/>
          <w:b/>
          <w:bCs/>
          <w:sz w:val="27"/>
          <w:szCs w:val="27"/>
        </w:rPr>
        <w:br/>
        <w:t xml:space="preserve">РЕСПУБЛИКИ ТАТАРСТАН И ДРУГИХ ЯЗЫКАХ </w:t>
      </w:r>
      <w:r w:rsidRPr="00360BAE">
        <w:rPr>
          <w:rFonts w:ascii="Times New Roman" w:eastAsia="Times New Roman" w:hAnsi="Times New Roman" w:cs="Times New Roman"/>
          <w:b/>
          <w:bCs/>
          <w:sz w:val="27"/>
          <w:szCs w:val="27"/>
        </w:rPr>
        <w:br/>
        <w:t>В РЕСПУБЛИКЕ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u w:val="single"/>
        </w:rPr>
        <w:t>Статья 27.</w:t>
      </w:r>
      <w:r w:rsidRPr="00360BAE">
        <w:rPr>
          <w:rFonts w:ascii="Times New Roman" w:eastAsia="Times New Roman" w:hAnsi="Times New Roman" w:cs="Times New Roman"/>
          <w:b/>
          <w:bCs/>
          <w:sz w:val="24"/>
          <w:szCs w:val="24"/>
        </w:rPr>
        <w:t xml:space="preserve">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Обязанность надлежащего исполнения требований настоящего Закона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возлагается непосредственно на их руководителя либо иных уполномоченных должностных лиц.</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w:t>
      </w:r>
      <w:proofErr w:type="gramStart"/>
      <w:r w:rsidRPr="00360BAE">
        <w:rPr>
          <w:rFonts w:ascii="Times New Roman" w:eastAsia="Times New Roman" w:hAnsi="Times New Roman" w:cs="Times New Roman"/>
          <w:sz w:val="24"/>
          <w:szCs w:val="24"/>
        </w:rPr>
        <w:t>.".</w:t>
      </w:r>
      <w:proofErr w:type="gramEnd"/>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rPr>
        <w:t>Статья  2.</w:t>
      </w:r>
      <w:r w:rsidRPr="00360BAE">
        <w:rPr>
          <w:rFonts w:ascii="Times New Roman" w:eastAsia="Times New Roman" w:hAnsi="Times New Roman" w:cs="Times New Roman"/>
          <w:sz w:val="24"/>
          <w:szCs w:val="24"/>
        </w:rPr>
        <w:t xml:space="preserve"> Настоящий Закон вступает в силу по истечении десяти дней со дня его официального опубликования.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Кабинету Министров Республики Татарстан привести свои нормативные правовые акты в соответствие с настоящим Законом.</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b/>
          <w:bCs/>
          <w:sz w:val="24"/>
          <w:szCs w:val="24"/>
        </w:rPr>
        <w:lastRenderedPageBreak/>
        <w:t>Президент Республики Татарстан     М.Ш.ШАЙМИЕВ.</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Казань, Кремль. 28 июля 2004 года.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rPr>
      </w:pPr>
      <w:r w:rsidRPr="00360BAE">
        <w:rPr>
          <w:rFonts w:ascii="Times New Roman" w:eastAsia="Times New Roman" w:hAnsi="Times New Roman" w:cs="Times New Roman"/>
          <w:sz w:val="24"/>
          <w:szCs w:val="24"/>
        </w:rPr>
        <w:t>№ 44-ЗРТ.</w:t>
      </w:r>
    </w:p>
    <w:p w:rsidR="004B19DA" w:rsidRDefault="004B19DA"/>
    <w:sectPr w:rsidR="004B19DA" w:rsidSect="004B19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BAE"/>
    <w:rsid w:val="00360BAE"/>
    <w:rsid w:val="004B19DA"/>
    <w:rsid w:val="00611E98"/>
    <w:rsid w:val="00E92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60B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360BA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0BA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60BAE"/>
    <w:rPr>
      <w:rFonts w:ascii="Times New Roman" w:eastAsia="Times New Roman" w:hAnsi="Times New Roman" w:cs="Times New Roman"/>
      <w:b/>
      <w:bCs/>
      <w:sz w:val="27"/>
      <w:szCs w:val="27"/>
      <w:lang w:eastAsia="ru-RU"/>
    </w:rPr>
  </w:style>
  <w:style w:type="paragraph" w:styleId="a3">
    <w:name w:val="Plain Text"/>
    <w:basedOn w:val="a"/>
    <w:link w:val="a4"/>
    <w:uiPriority w:val="99"/>
    <w:semiHidden/>
    <w:unhideWhenUsed/>
    <w:rsid w:val="00360B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Текст Знак"/>
    <w:basedOn w:val="a0"/>
    <w:link w:val="a3"/>
    <w:uiPriority w:val="99"/>
    <w:semiHidden/>
    <w:rsid w:val="00360BAE"/>
    <w:rPr>
      <w:rFonts w:ascii="Times New Roman" w:eastAsia="Times New Roman" w:hAnsi="Times New Roman" w:cs="Times New Roman"/>
      <w:sz w:val="24"/>
      <w:szCs w:val="24"/>
      <w:lang w:eastAsia="ru-RU"/>
    </w:rPr>
  </w:style>
  <w:style w:type="character" w:customStyle="1" w:styleId="a30">
    <w:name w:val="a3"/>
    <w:basedOn w:val="a0"/>
    <w:rsid w:val="00360BAE"/>
  </w:style>
  <w:style w:type="character" w:styleId="a5">
    <w:name w:val="Strong"/>
    <w:basedOn w:val="a0"/>
    <w:uiPriority w:val="22"/>
    <w:qFormat/>
    <w:rsid w:val="00360BAE"/>
    <w:rPr>
      <w:b/>
      <w:bCs/>
    </w:rPr>
  </w:style>
  <w:style w:type="paragraph" w:customStyle="1" w:styleId="a00">
    <w:name w:val="a0"/>
    <w:basedOn w:val="a"/>
    <w:rsid w:val="00360BA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60B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360BA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0BA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60BAE"/>
    <w:rPr>
      <w:rFonts w:ascii="Times New Roman" w:eastAsia="Times New Roman" w:hAnsi="Times New Roman" w:cs="Times New Roman"/>
      <w:b/>
      <w:bCs/>
      <w:sz w:val="27"/>
      <w:szCs w:val="27"/>
      <w:lang w:eastAsia="ru-RU"/>
    </w:rPr>
  </w:style>
  <w:style w:type="paragraph" w:styleId="a3">
    <w:name w:val="Plain Text"/>
    <w:basedOn w:val="a"/>
    <w:link w:val="a4"/>
    <w:uiPriority w:val="99"/>
    <w:semiHidden/>
    <w:unhideWhenUsed/>
    <w:rsid w:val="00360B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Текст Знак"/>
    <w:basedOn w:val="a0"/>
    <w:link w:val="a3"/>
    <w:uiPriority w:val="99"/>
    <w:semiHidden/>
    <w:rsid w:val="00360BAE"/>
    <w:rPr>
      <w:rFonts w:ascii="Times New Roman" w:eastAsia="Times New Roman" w:hAnsi="Times New Roman" w:cs="Times New Roman"/>
      <w:sz w:val="24"/>
      <w:szCs w:val="24"/>
      <w:lang w:eastAsia="ru-RU"/>
    </w:rPr>
  </w:style>
  <w:style w:type="character" w:customStyle="1" w:styleId="a30">
    <w:name w:val="a3"/>
    <w:basedOn w:val="a0"/>
    <w:rsid w:val="00360BAE"/>
  </w:style>
  <w:style w:type="character" w:styleId="a5">
    <w:name w:val="Strong"/>
    <w:basedOn w:val="a0"/>
    <w:uiPriority w:val="22"/>
    <w:qFormat/>
    <w:rsid w:val="00360BAE"/>
    <w:rPr>
      <w:b/>
      <w:bCs/>
    </w:rPr>
  </w:style>
  <w:style w:type="paragraph" w:customStyle="1" w:styleId="a00">
    <w:name w:val="a0"/>
    <w:basedOn w:val="a"/>
    <w:rsid w:val="00360BA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801689">
      <w:bodyDiv w:val="1"/>
      <w:marLeft w:val="0"/>
      <w:marRight w:val="0"/>
      <w:marTop w:val="0"/>
      <w:marBottom w:val="0"/>
      <w:divBdr>
        <w:top w:val="none" w:sz="0" w:space="0" w:color="auto"/>
        <w:left w:val="none" w:sz="0" w:space="0" w:color="auto"/>
        <w:bottom w:val="none" w:sz="0" w:space="0" w:color="auto"/>
        <w:right w:val="none" w:sz="0" w:space="0" w:color="auto"/>
      </w:divBdr>
      <w:divsChild>
        <w:div w:id="11844377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3621</Words>
  <Characters>20644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24217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ShaidiXP</dc:creator>
  <cp:lastModifiedBy>user</cp:lastModifiedBy>
  <cp:revision>2</cp:revision>
  <dcterms:created xsi:type="dcterms:W3CDTF">2015-11-07T11:58:00Z</dcterms:created>
  <dcterms:modified xsi:type="dcterms:W3CDTF">2015-11-07T11:58:00Z</dcterms:modified>
</cp:coreProperties>
</file>